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360" w:lineRule="auto"/>
        <w:jc w:val="center"/>
        <w:rPr>
          <w:rFonts w:hint="eastAsia" w:ascii="宋体" w:hAnsi="宋体"/>
          <w:b/>
          <w:bCs/>
          <w:sz w:val="32"/>
          <w:szCs w:val="32"/>
        </w:rPr>
      </w:pPr>
      <w:r>
        <w:rPr>
          <w:rFonts w:hint="eastAsia" w:ascii="宋体" w:hAnsi="宋体"/>
          <w:b/>
          <w:bCs/>
          <w:sz w:val="32"/>
          <w:szCs w:val="32"/>
        </w:rPr>
        <w:t>青海省格尔木市黑山南金(锑)矿普查项目简介</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sz w:val="24"/>
        </w:rPr>
      </w:pPr>
      <w:r>
        <w:rPr>
          <w:rFonts w:hint="eastAsia" w:ascii="宋体" w:hAnsi="宋体"/>
          <w:sz w:val="24"/>
        </w:rPr>
        <w:t>一、项目概况</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sz w:val="24"/>
        </w:rPr>
      </w:pPr>
      <w:r>
        <w:rPr>
          <w:rFonts w:hint="eastAsia" w:ascii="宋体" w:hAnsi="宋体"/>
          <w:sz w:val="24"/>
        </w:rPr>
        <w:t>河北省兴隆县汇丰物流配送有限公司获得了由青海省国土资源厅批准的“青海省格尔木市黑山南金(锑)矿预查”项目的探矿权，勘查许可证号为T63120081102017959，有效期限为2008年11月18日至2010年11月18日，预查区由4个拐点圈定，面积</w:t>
      </w:r>
      <w:r>
        <w:rPr>
          <w:rFonts w:ascii="宋体" w:hAnsi="宋体"/>
          <w:sz w:val="24"/>
        </w:rPr>
        <w:t>27.54 km</w:t>
      </w:r>
      <w:r>
        <w:rPr>
          <w:rFonts w:ascii="宋体" w:hAnsi="宋体"/>
          <w:sz w:val="24"/>
          <w:vertAlign w:val="superscript"/>
        </w:rPr>
        <w:t>2</w:t>
      </w:r>
      <w:r>
        <w:rPr>
          <w:rFonts w:hint="eastAsia" w:ascii="宋体" w:hAnsi="宋体"/>
          <w:sz w:val="24"/>
          <w:vertAlign w:val="superscript"/>
        </w:rPr>
        <w:t xml:space="preserve"> </w:t>
      </w:r>
      <w:r>
        <w:rPr>
          <w:rFonts w:hint="eastAsia" w:ascii="宋体" w:hAnsi="宋体"/>
          <w:sz w:val="24"/>
        </w:rPr>
        <w:t>。</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sz w:val="24"/>
        </w:rPr>
      </w:pPr>
      <w:r>
        <w:rPr>
          <w:rFonts w:hint="eastAsia" w:ascii="宋体" w:hAnsi="宋体"/>
          <w:sz w:val="24"/>
        </w:rPr>
        <w:t>2012年11月和2014年11月，青海金津矿业开发咨询有限公司，依据青海省国土资源厅相关部门的要求，“青海省格尔木市黑山南金(锑)矿普查”项目进行了探矿权延续登记，有效期延续至2016年11月18日，探矿权面积缩减25%，变更为13.72</w:t>
      </w:r>
      <w:r>
        <w:rPr>
          <w:rFonts w:ascii="宋体" w:hAnsi="宋体"/>
          <w:sz w:val="24"/>
        </w:rPr>
        <w:t>km</w:t>
      </w:r>
      <w:r>
        <w:rPr>
          <w:rFonts w:ascii="宋体" w:hAnsi="宋体"/>
          <w:sz w:val="24"/>
          <w:vertAlign w:val="superscript"/>
        </w:rPr>
        <w:t>2</w:t>
      </w:r>
      <w:r>
        <w:rPr>
          <w:rFonts w:hint="eastAsia" w:ascii="宋体" w:hAnsi="宋体"/>
          <w:sz w:val="24"/>
        </w:rPr>
        <w:t>。</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sz w:val="24"/>
        </w:rPr>
      </w:pPr>
      <w:r>
        <w:rPr>
          <w:rFonts w:hint="eastAsia" w:ascii="宋体" w:hAnsi="宋体"/>
          <w:sz w:val="24"/>
        </w:rPr>
        <w:t>二、位置交通</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sz w:val="24"/>
        </w:rPr>
      </w:pPr>
      <w:r>
        <w:rPr>
          <w:rFonts w:hint="eastAsia" w:ascii="宋体" w:hAnsi="宋体"/>
          <w:sz w:val="24"/>
        </w:rPr>
        <w:t>普查区位于东昆仑西段野牛沟上游黑山南一带，行政区划隶属青海省海西蒙古族藏族自治州格尔木市管辖。</w:t>
      </w:r>
      <w:r>
        <w:drawing>
          <wp:inline distT="0" distB="0" distL="0" distR="0">
            <wp:extent cx="5372100" cy="3231515"/>
            <wp:effectExtent l="0" t="0" r="7620" b="14605"/>
            <wp:docPr id="2" name="图片模式2"/>
            <wp:cNvGraphicFramePr/>
            <a:graphic xmlns:a="http://schemas.openxmlformats.org/drawingml/2006/main">
              <a:graphicData uri="http://schemas.openxmlformats.org/drawingml/2006/picture">
                <pic:pic xmlns:pic="http://schemas.openxmlformats.org/drawingml/2006/picture">
                  <pic:nvPicPr>
                    <pic:cNvPr id="2" name="图片模式2"/>
                    <pic:cNvPicPr/>
                  </pic:nvPicPr>
                  <pic:blipFill>
                    <a:blip r:embed="rId4"/>
                    <a:srcRect l="1490" t="1630" r="2150" b="2730"/>
                    <a:stretch>
                      <a:fillRect/>
                    </a:stretch>
                  </pic:blipFill>
                  <pic:spPr>
                    <a:xfrm>
                      <a:off x="0" y="0"/>
                      <a:ext cx="5372100" cy="3231515"/>
                    </a:xfrm>
                    <a:prstGeom prst="rect">
                      <a:avLst/>
                    </a:prstGeom>
                    <a:noFill/>
                    <a:ln w="12700">
                      <a:noFill/>
                    </a:ln>
                  </pic:spPr>
                </pic:pic>
              </a:graphicData>
            </a:graphic>
          </wp:inline>
        </w:drawing>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sz w:val="24"/>
        </w:rPr>
      </w:pPr>
      <w:r>
        <w:rPr>
          <w:rFonts w:hint="eastAsia" w:ascii="宋体" w:hAnsi="宋体"/>
          <w:sz w:val="24"/>
        </w:rPr>
        <w:t>三、项目工作成果</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sz w:val="24"/>
        </w:rPr>
      </w:pPr>
      <w:r>
        <w:rPr>
          <w:rFonts w:hint="eastAsia" w:ascii="宋体" w:hAnsi="宋体"/>
          <w:sz w:val="24"/>
        </w:rPr>
        <w:t>区内侵入岩较发育，主要为黑云母花岗闪长岩体、石英闪长岩脉，受区域构造的影响，岩石普遍破碎，硅化、褐铁矿化较发育，在岩体接触带附近见有较强的硅化、黄铁矿化、孔雀石化、黄铜矿化等蚀变矿化。</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sz w:val="24"/>
        </w:rPr>
      </w:pPr>
      <w:r>
        <w:rPr>
          <w:rFonts w:hint="eastAsia" w:ascii="宋体" w:hAnsi="宋体"/>
          <w:sz w:val="24"/>
        </w:rPr>
        <w:t>普查区</w:t>
      </w:r>
      <w:r>
        <w:rPr>
          <w:rFonts w:ascii="宋体" w:hAnsi="宋体"/>
          <w:sz w:val="24"/>
        </w:rPr>
        <w:t xml:space="preserve"> 1:5万水系沉积物测量</w:t>
      </w:r>
      <w:r>
        <w:rPr>
          <w:rFonts w:hint="eastAsia" w:ascii="宋体" w:hAnsi="宋体"/>
          <w:sz w:val="24"/>
        </w:rPr>
        <w:t>圈定综合异常7个。</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shd w:val="clear"/>
        <w:rPr>
          <w:rFonts w:hint="eastAsia" w:eastAsia="宋体"/>
          <w:lang w:eastAsia="zh-CN"/>
        </w:rPr>
      </w:pPr>
      <w:r>
        <w:rPr>
          <w:rFonts w:hint="eastAsia" w:ascii="宋体" w:hAnsi="宋体" w:cs="宋体"/>
          <w:sz w:val="24"/>
        </w:rPr>
        <w:t>青海省格尔木市黑山南金(锑)矿矿权转让资金为260万元整</w:t>
      </w:r>
      <w:r>
        <w:rPr>
          <w:rFonts w:hint="eastAsia" w:ascii="宋体" w:hAnsi="宋体" w:cs="宋体"/>
          <w:sz w:val="24"/>
          <w:lang w:eastAsia="zh-CN"/>
        </w:rPr>
        <w:t>。</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C6781"/>
    <w:rsid w:val="45DC67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2018-07-24T03:18:00Z</dcterms:created>
  <dc:creator>碧水微澜</dc:creator>
  <cp:lastModifiedBy>碧水微澜</cp:lastModifiedBy>
  <dcterms:modified xsi:type="dcterms:W3CDTF">2018-07-24T03:20:15Z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