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659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青海省格尔木市高雪西铜金矿勘查简介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一、项目概况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北京金查地科技发展有限公司获得了“青海省格尔木市高雪西铜金矿预查”探矿权。委托中国冶金地质总局第一地质勘查院承担该项目的预查工作,勘查许可证号为T63120090202024627,有效期限2009年2月11日至2011年2月11日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2015年02月普查探矿权到期，缩减后延续的探矿权面积为8.48km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二、工作区位置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普查区位于青海省格尔木市高雪西石子山一带，行政区划隶属青海省海西蒙古族藏族自治州格尔木市管辖。</w:t>
      </w:r>
      <w:r>
        <w:drawing>
          <wp:inline distT="0" distB="0" distL="0" distR="0">
            <wp:extent cx="5555615" cy="4228465"/>
            <wp:effectExtent l="0" t="0" r="6985" b="8255"/>
            <wp:docPr id="4" name="图片模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模式6"/>
                    <pic:cNvPicPr/>
                  </pic:nvPicPr>
                  <pic:blipFill>
                    <a:blip r:embed="rId4"/>
                    <a:srcRect r="3480" b="1550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42284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三、项目工作成果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2009年2月11日，本项目获取了青海省国土资源厅颁发的预查探矿权许可证，委托中国冶金地质总局第一地质勘查院进行预查工作，2010年8月上旬进入测区，完成了预查区1:1万地质草测及1:1万土壤测量工作。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2011年的工作基础上，2012年重点在高雪西铜金矿普查区具有找矿前景的3个区进行了1:5000激电中梯和激电测深工作。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高雪西铜金矿普查区，地质构造条件复杂，岩浆活动强烈，矿化蚀变普遍，成矿条件有利。通过1:5万水系沉积物测量工作，在勘查区圈定出了本区以铜、金为主的多金属综合异常5个。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四、转让价格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青海省格尔木市高雪西铜金矿矿权转让资金为150万元整。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62E0"/>
    <w:rsid w:val="27B962E0"/>
    <w:rsid w:val="621063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2018-07-24T03:20:00Z</dcterms:created>
  <dc:creator>碧水微澜</dc:creator>
  <cp:lastModifiedBy>碧水微澜</cp:lastModifiedBy>
  <dcterms:modified xsi:type="dcterms:W3CDTF">2018-07-24T03:21:57Z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